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984FC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P4 信息素养的要素：信息意识，信息知识，信息能力，信息道德</w:t>
      </w:r>
    </w:p>
    <w:p w14:paraId="5A6C198D" w14:textId="1DAFCE32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P7 信息技术的概念：信息技术通常指的是使用计算机、软件及网络设施处理、存储和传输信息的</w:t>
      </w:r>
      <w:r>
        <w:rPr>
          <w:rFonts w:hint="eastAsia"/>
          <w:sz w:val="24"/>
          <w:szCs w:val="28"/>
        </w:rPr>
        <w:t>技术包括</w:t>
      </w:r>
      <w:r w:rsidRPr="00D22226">
        <w:rPr>
          <w:rFonts w:hint="eastAsia"/>
          <w:sz w:val="24"/>
          <w:szCs w:val="28"/>
        </w:rPr>
        <w:t>传感技术、通信技术、计算机技术和控制技术</w:t>
      </w:r>
    </w:p>
    <w:p w14:paraId="001D12C3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P7 信息技术的特征：技术性，信息性，智能性，实践性</w:t>
      </w:r>
    </w:p>
    <w:p w14:paraId="766582D3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P8 信息技术的发展过程：第一阶段：现代意义上真正的信息技术的出现和开始得到使用，是以第三次科技革命的出现为标志的。</w:t>
      </w:r>
    </w:p>
    <w:p w14:paraId="2F58DD81" w14:textId="6A12F039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P10 信息伦理的定义：信息伦理学的</w:t>
      </w:r>
      <w:r>
        <w:rPr>
          <w:rFonts w:hint="eastAsia"/>
          <w:sz w:val="24"/>
          <w:szCs w:val="28"/>
        </w:rPr>
        <w:t>形成</w:t>
      </w:r>
      <w:r w:rsidRPr="00D22226">
        <w:rPr>
          <w:rFonts w:hint="eastAsia"/>
          <w:sz w:val="24"/>
          <w:szCs w:val="28"/>
        </w:rPr>
        <w:t>与信息技术的快速发展密切相关。</w:t>
      </w:r>
    </w:p>
    <w:p w14:paraId="7F3661AB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P11 信息伦理的构成要素：信息伦理认知，信息伦理情感，信息伦理意志，信息伦理行为</w:t>
      </w:r>
    </w:p>
    <w:p w14:paraId="644DEC15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P12 职业行为自律的构成要素：自我意识，职业道德认知，自我约束能力，自我激励机制，责任感与使命感</w:t>
      </w:r>
    </w:p>
    <w:p w14:paraId="2F7A1681" w14:textId="6B7093F9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P15 信息社会责任的定义：信息社会责任是指个体在信息社会中的</w:t>
      </w:r>
      <w:r>
        <w:rPr>
          <w:rFonts w:hint="eastAsia"/>
          <w:sz w:val="24"/>
          <w:szCs w:val="28"/>
        </w:rPr>
        <w:t>文</w:t>
      </w:r>
      <w:r w:rsidRPr="00D22226">
        <w:rPr>
          <w:rFonts w:hint="eastAsia"/>
          <w:sz w:val="24"/>
          <w:szCs w:val="28"/>
        </w:rPr>
        <w:t>化修养、道德</w:t>
      </w:r>
      <w:r>
        <w:rPr>
          <w:rFonts w:hint="eastAsia"/>
          <w:sz w:val="24"/>
          <w:szCs w:val="28"/>
        </w:rPr>
        <w:t>规范</w:t>
      </w:r>
      <w:r w:rsidRPr="00D22226">
        <w:rPr>
          <w:rFonts w:hint="eastAsia"/>
          <w:sz w:val="24"/>
          <w:szCs w:val="28"/>
        </w:rPr>
        <w:t>行为自律</w:t>
      </w:r>
      <w:r w:rsidR="00715DDA">
        <w:rPr>
          <w:rFonts w:hint="eastAsia"/>
          <w:sz w:val="24"/>
          <w:szCs w:val="28"/>
        </w:rPr>
        <w:t>等</w:t>
      </w:r>
      <w:r w:rsidRPr="00D22226">
        <w:rPr>
          <w:rFonts w:hint="eastAsia"/>
          <w:sz w:val="24"/>
          <w:szCs w:val="28"/>
        </w:rPr>
        <w:t>方面应承担的责任。</w:t>
      </w:r>
    </w:p>
    <w:p w14:paraId="7363C25C" w14:textId="727BD956" w:rsidR="00715DDA" w:rsidRPr="00715DDA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P16 信息法律法规：</w:t>
      </w:r>
      <w:r w:rsidR="00715DDA">
        <w:rPr>
          <w:rFonts w:hint="eastAsia"/>
          <w:sz w:val="24"/>
          <w:szCs w:val="28"/>
        </w:rPr>
        <w:t>（1）</w:t>
      </w:r>
      <w:r w:rsidRPr="00D22226">
        <w:rPr>
          <w:rFonts w:hint="eastAsia"/>
          <w:sz w:val="24"/>
          <w:szCs w:val="28"/>
        </w:rPr>
        <w:t>《中华人民共和国个人信息保护法》</w:t>
      </w:r>
    </w:p>
    <w:p w14:paraId="0D982028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目的：保护个人信息权益，规范个人信息处理活动，促进个人信息合理利用。</w:t>
      </w:r>
    </w:p>
    <w:p w14:paraId="20164B6A" w14:textId="1FFB1EF4" w:rsidR="00D22226" w:rsidRPr="00D22226" w:rsidRDefault="00715DDA" w:rsidP="00D22226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（</w:t>
      </w:r>
      <w:r w:rsidR="00D22226" w:rsidRPr="00D22226">
        <w:rPr>
          <w:rFonts w:hint="eastAsia"/>
          <w:sz w:val="24"/>
          <w:szCs w:val="28"/>
        </w:rPr>
        <w:t>2)《中华人民共和国网络安全法》</w:t>
      </w:r>
    </w:p>
    <w:p w14:paraId="53300411" w14:textId="6EDC5479" w:rsidR="00D22226" w:rsidRPr="00D22226" w:rsidRDefault="00715DDA" w:rsidP="00D22226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目</w:t>
      </w:r>
      <w:r w:rsidR="00D22226" w:rsidRPr="00D22226">
        <w:rPr>
          <w:rFonts w:hint="eastAsia"/>
          <w:sz w:val="24"/>
          <w:szCs w:val="28"/>
        </w:rPr>
        <w:t>的</w:t>
      </w:r>
      <w:r>
        <w:rPr>
          <w:rFonts w:hint="eastAsia"/>
          <w:sz w:val="24"/>
          <w:szCs w:val="28"/>
        </w:rPr>
        <w:t>：保障网络安全，</w:t>
      </w:r>
      <w:r w:rsidR="00D22226" w:rsidRPr="00D22226">
        <w:rPr>
          <w:rFonts w:hint="eastAsia"/>
          <w:sz w:val="24"/>
          <w:szCs w:val="28"/>
        </w:rPr>
        <w:t>维护网络空</w:t>
      </w:r>
      <w:r>
        <w:rPr>
          <w:rFonts w:hint="eastAsia"/>
          <w:sz w:val="24"/>
          <w:szCs w:val="28"/>
        </w:rPr>
        <w:t>间</w:t>
      </w:r>
      <w:r w:rsidR="00D22226" w:rsidRPr="00D22226">
        <w:rPr>
          <w:rFonts w:hint="eastAsia"/>
          <w:sz w:val="24"/>
          <w:szCs w:val="28"/>
        </w:rPr>
        <w:t>主权和</w:t>
      </w:r>
      <w:r>
        <w:rPr>
          <w:rFonts w:hint="eastAsia"/>
          <w:sz w:val="24"/>
          <w:szCs w:val="28"/>
        </w:rPr>
        <w:t>国</w:t>
      </w:r>
      <w:r w:rsidR="00D22226" w:rsidRPr="00D22226">
        <w:rPr>
          <w:rFonts w:hint="eastAsia"/>
          <w:sz w:val="24"/>
          <w:szCs w:val="28"/>
        </w:rPr>
        <w:t>家安全、社会公共利益，保护公民、</w:t>
      </w:r>
      <w:r>
        <w:rPr>
          <w:rFonts w:hint="eastAsia"/>
          <w:sz w:val="24"/>
          <w:szCs w:val="28"/>
        </w:rPr>
        <w:t>法</w:t>
      </w:r>
      <w:r w:rsidR="00D22226" w:rsidRPr="00D22226">
        <w:rPr>
          <w:rFonts w:hint="eastAsia"/>
          <w:sz w:val="24"/>
          <w:szCs w:val="28"/>
        </w:rPr>
        <w:t>人和其他组织的合法权益，促进经济社会信息化健康发展。</w:t>
      </w:r>
    </w:p>
    <w:p w14:paraId="7418D3CB" w14:textId="15A1A8C9" w:rsidR="00D22226" w:rsidRPr="00D22226" w:rsidRDefault="00715DDA" w:rsidP="00D22226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（</w:t>
      </w:r>
      <w:r w:rsidR="00D22226" w:rsidRPr="00D22226">
        <w:rPr>
          <w:rFonts w:hint="eastAsia"/>
          <w:sz w:val="24"/>
          <w:szCs w:val="28"/>
        </w:rPr>
        <w:t>3)《中华人民共和国数据安全法》</w:t>
      </w:r>
    </w:p>
    <w:p w14:paraId="778207DB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lastRenderedPageBreak/>
        <w:t>目的：规范数据处理活动，保障数据安全，促进数据开发利用，保护个人、组织的合法权益，维护国家主权、安全和发展利益。</w:t>
      </w:r>
    </w:p>
    <w:p w14:paraId="5274592A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4)《网络数据安全管理条例》</w:t>
      </w:r>
    </w:p>
    <w:p w14:paraId="548D7CCB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目的：规范网络数据处理活动，保障网络数据安全，促进网络数据依法合理有效利用，保护个人、组织的合法权益，维护国家安全和公共利益。</w:t>
      </w:r>
    </w:p>
    <w:p w14:paraId="52F95E19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P20 AI写作功能生成的步骤：数据收集与预处理，模型训练，文本生成，优化与调整</w:t>
      </w:r>
    </w:p>
    <w:p w14:paraId="439BC391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P21 习题1 题：</w:t>
      </w:r>
    </w:p>
    <w:p w14:paraId="49AA6D63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学术诚信的核心价值不包括：(B.鼓励抄袭）</w:t>
      </w:r>
    </w:p>
    <w:p w14:paraId="2A335565" w14:textId="2FA46EB1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P24 文心一言的研发公司：文心一言(ERNIE Bot)是由百度</w:t>
      </w:r>
      <w:r w:rsidR="00715DDA">
        <w:rPr>
          <w:rFonts w:hint="eastAsia"/>
          <w:sz w:val="24"/>
          <w:szCs w:val="28"/>
        </w:rPr>
        <w:t>研</w:t>
      </w:r>
      <w:r w:rsidRPr="00D22226">
        <w:rPr>
          <w:rFonts w:hint="eastAsia"/>
          <w:sz w:val="24"/>
          <w:szCs w:val="28"/>
        </w:rPr>
        <w:t>发的一款生成式人工智能(generative AI)系统</w:t>
      </w:r>
    </w:p>
    <w:p w14:paraId="0E5FC2C9" w14:textId="4DFA3095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P27 文心一言的基础指令格式：参考信息</w:t>
      </w:r>
      <w:r w:rsidR="00715DDA">
        <w:rPr>
          <w:rFonts w:hint="eastAsia"/>
          <w:sz w:val="24"/>
          <w:szCs w:val="28"/>
        </w:rPr>
        <w:t>+</w:t>
      </w:r>
      <w:r w:rsidRPr="00D22226">
        <w:rPr>
          <w:rFonts w:hint="eastAsia"/>
          <w:sz w:val="24"/>
          <w:szCs w:val="28"/>
        </w:rPr>
        <w:t>动作</w:t>
      </w:r>
      <w:r w:rsidR="00715DDA">
        <w:rPr>
          <w:rFonts w:hint="eastAsia"/>
          <w:sz w:val="24"/>
          <w:szCs w:val="28"/>
        </w:rPr>
        <w:t>+</w:t>
      </w:r>
      <w:r w:rsidRPr="00D22226">
        <w:rPr>
          <w:rFonts w:hint="eastAsia"/>
          <w:sz w:val="24"/>
          <w:szCs w:val="28"/>
        </w:rPr>
        <w:t>目标</w:t>
      </w:r>
      <w:r w:rsidR="00715DDA">
        <w:rPr>
          <w:rFonts w:hint="eastAsia"/>
          <w:sz w:val="24"/>
          <w:szCs w:val="28"/>
        </w:rPr>
        <w:t>+</w:t>
      </w:r>
      <w:r w:rsidRPr="00D22226">
        <w:rPr>
          <w:rFonts w:hint="eastAsia"/>
          <w:sz w:val="24"/>
          <w:szCs w:val="28"/>
        </w:rPr>
        <w:t>要求</w:t>
      </w:r>
    </w:p>
    <w:p w14:paraId="0AC04A40" w14:textId="1226B3A0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P27 文心一言不能生成三维模型</w:t>
      </w:r>
    </w:p>
    <w:p w14:paraId="0DED39B1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P40 Kimi的基础指令格式：直接提问，发送文件，发送网址</w:t>
      </w:r>
    </w:p>
    <w:p w14:paraId="60CAF6DE" w14:textId="58F6E3A3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P46 搜索引擎的概念：</w:t>
      </w:r>
      <w:r w:rsidR="00715DDA">
        <w:rPr>
          <w:rFonts w:hint="eastAsia"/>
          <w:sz w:val="24"/>
          <w:szCs w:val="28"/>
        </w:rPr>
        <w:t>搜</w:t>
      </w:r>
      <w:r w:rsidRPr="00D22226">
        <w:rPr>
          <w:rFonts w:hint="eastAsia"/>
          <w:sz w:val="24"/>
          <w:szCs w:val="28"/>
        </w:rPr>
        <w:t>索引擎是根据一定的策略，运用特定的计算机程序搜集互联网上的信息，在对信息进行组织和处理后、为用户提供检索服务的系统</w:t>
      </w:r>
    </w:p>
    <w:p w14:paraId="656D8BFF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P55 MOOC的特点：大规模，开放，在线，课程完整性，检索技巧</w:t>
      </w:r>
    </w:p>
    <w:p w14:paraId="36A09E50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P194 网络安全等级保护：第一级（自主保护级），第二级（指导保护级），第三级（监督保护级），第四级（强制保护级），第五级（专控保护级）。</w:t>
      </w:r>
    </w:p>
    <w:p w14:paraId="7C4E2C03" w14:textId="55CE8C19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lastRenderedPageBreak/>
        <w:t>P193 信息安全要素：(1)保密性：是指确保信息不被未授权的个人、实体或进程所访问或使用。</w:t>
      </w:r>
    </w:p>
    <w:p w14:paraId="0FCA1A83" w14:textId="4E43B9D1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2)完整性</w:t>
      </w:r>
      <w:r w:rsidR="000430A8">
        <w:rPr>
          <w:rFonts w:hint="eastAsia"/>
          <w:sz w:val="24"/>
          <w:szCs w:val="28"/>
        </w:rPr>
        <w:t>：</w:t>
      </w:r>
      <w:r w:rsidRPr="00D22226">
        <w:rPr>
          <w:rFonts w:hint="eastAsia"/>
          <w:sz w:val="24"/>
          <w:szCs w:val="28"/>
        </w:rPr>
        <w:t>是指信息在传输、存储和处理过程中不被未经投权地算改或损坏。</w:t>
      </w:r>
    </w:p>
    <w:p w14:paraId="5767E02A" w14:textId="173C7393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3) 可用性：是指确保授权的用户能够及时、可靠地访问和使用信息。</w:t>
      </w:r>
    </w:p>
    <w:p w14:paraId="470F9D86" w14:textId="4CF30D52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4）真实性：确保信息的来源和内容是真实可靠的，防止信息被伪造或篡改。</w:t>
      </w:r>
    </w:p>
    <w:p w14:paraId="4E995ADC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1.小明是一位高职学院汽车维修专业的学生，现在学院需要举办一次技能文化周展示活动，要求如下：</w:t>
      </w:r>
    </w:p>
    <w:p w14:paraId="6C3F7F30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①对其他院系学生展示本专业特色和技能亮点</w:t>
      </w:r>
    </w:p>
    <w:p w14:paraId="5AFF4966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②活动包括轮胎装卸比赛、优秀毕业生回校讲解、技术大牛经验分享会</w:t>
      </w:r>
    </w:p>
    <w:p w14:paraId="0EAFBCBA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③经费不得超过20000元</w:t>
      </w:r>
    </w:p>
    <w:p w14:paraId="06E7E9EA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根据以上情境，完成下列题目：</w:t>
      </w:r>
    </w:p>
    <w:p w14:paraId="0A056E48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（1）撰写AI提示词，生成一份技能文化周展示主题与配套的口号</w:t>
      </w:r>
    </w:p>
    <w:p w14:paraId="0D648372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（2）补充提示词，要求使用Markdown格式输出，字数控制在300字以内</w:t>
      </w:r>
    </w:p>
    <w:p w14:paraId="6413643C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答：（1）你是一位高职学院汽车维修专业的学生，学院需要举办一次技能文化周展示活动，要求对其他院系学生展示本专业特色和技能亮点，举办轮胎装卸比赛、优秀毕业生回校讲解、技术大牛经验分享会活动，经费不得超过20000元。现在请你写一份技能文化周的展示主题与配套的口号。</w:t>
      </w:r>
    </w:p>
    <w:p w14:paraId="56F937FF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身份+背景，要求，动作+目标</w:t>
      </w:r>
    </w:p>
    <w:p w14:paraId="6EAB1F3D" w14:textId="2352E253" w:rsid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（2）重新生成一份展示主题与配套的口号，要求使用Markdown格式输出，字</w:t>
      </w:r>
      <w:r w:rsidRPr="00D22226">
        <w:rPr>
          <w:rFonts w:hint="eastAsia"/>
          <w:sz w:val="24"/>
          <w:szCs w:val="28"/>
        </w:rPr>
        <w:lastRenderedPageBreak/>
        <w:t>数控制在300字以内</w:t>
      </w:r>
    </w:p>
    <w:p w14:paraId="2E2C48B9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>**2025年XX高职学院汽车维修专业技能文化周活动方案**</w:t>
      </w:r>
    </w:p>
    <w:p w14:paraId="73EEA8FC" w14:textId="77777777" w:rsidR="00A748D0" w:rsidRPr="00A748D0" w:rsidRDefault="00A748D0" w:rsidP="00A748D0">
      <w:pPr>
        <w:rPr>
          <w:rFonts w:hint="eastAsia"/>
          <w:sz w:val="24"/>
          <w:szCs w:val="28"/>
        </w:rPr>
      </w:pPr>
    </w:p>
    <w:p w14:paraId="25D5CC33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**主题**：技驭未来，匠心同行  </w:t>
      </w:r>
    </w:p>
    <w:p w14:paraId="160795B9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**口号**：拆装轮胎展风采，匠心传承创未来  </w:t>
      </w:r>
    </w:p>
    <w:p w14:paraId="3C07A1D7" w14:textId="77777777" w:rsidR="00A748D0" w:rsidRPr="00A748D0" w:rsidRDefault="00A748D0" w:rsidP="00A748D0">
      <w:pPr>
        <w:rPr>
          <w:rFonts w:hint="eastAsia"/>
          <w:sz w:val="24"/>
          <w:szCs w:val="28"/>
        </w:rPr>
      </w:pPr>
    </w:p>
    <w:p w14:paraId="0BD88176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**活动亮点**：  </w:t>
      </w:r>
    </w:p>
    <w:p w14:paraId="0BEB42DE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**轮胎装卸比赛**：实战竞技，展现专业速度与精度。  </w:t>
      </w:r>
    </w:p>
    <w:p w14:paraId="5B70FE90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**优秀毕业生回校讲解**：分享职业成长经验，激励学子。  </w:t>
      </w:r>
    </w:p>
    <w:p w14:paraId="18E2B1D5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**技术大牛经验分享会**：行业前沿技术解析与实操技巧。  </w:t>
      </w:r>
    </w:p>
    <w:p w14:paraId="4BCCF1D9" w14:textId="77777777" w:rsidR="00A748D0" w:rsidRPr="00A748D0" w:rsidRDefault="00A748D0" w:rsidP="00A748D0">
      <w:pPr>
        <w:rPr>
          <w:rFonts w:hint="eastAsia"/>
          <w:sz w:val="24"/>
          <w:szCs w:val="28"/>
        </w:rPr>
      </w:pPr>
    </w:p>
    <w:p w14:paraId="1066F7E3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**经费预算（≤20000元）**：  </w:t>
      </w:r>
    </w:p>
    <w:p w14:paraId="59408213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场地布置与设备租赁：5000元  </w:t>
      </w:r>
    </w:p>
    <w:p w14:paraId="1ACAFF1A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宣传材料（海报、横幅、视频制作）：2000元  </w:t>
      </w:r>
    </w:p>
    <w:p w14:paraId="78A94702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嘉宾邀请及差旅：3000元  </w:t>
      </w:r>
    </w:p>
    <w:p w14:paraId="11160B45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比赛奖品与耗材：4000元  </w:t>
      </w:r>
    </w:p>
    <w:p w14:paraId="15BB0D24" w14:textId="77777777" w:rsidR="00A748D0" w:rsidRPr="00A748D0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t xml:space="preserve">- 应急备用金：3000元  </w:t>
      </w:r>
    </w:p>
    <w:p w14:paraId="43F3E4F6" w14:textId="77777777" w:rsidR="00A748D0" w:rsidRPr="00A748D0" w:rsidRDefault="00A748D0" w:rsidP="00A748D0">
      <w:pPr>
        <w:rPr>
          <w:rFonts w:hint="eastAsia"/>
          <w:sz w:val="24"/>
          <w:szCs w:val="28"/>
        </w:rPr>
      </w:pPr>
    </w:p>
    <w:p w14:paraId="6D4A2E5F" w14:textId="7EA384C2" w:rsidR="00A748D0" w:rsidRPr="00D22226" w:rsidRDefault="00A748D0" w:rsidP="00A748D0">
      <w:pPr>
        <w:rPr>
          <w:rFonts w:hint="eastAsia"/>
          <w:sz w:val="24"/>
          <w:szCs w:val="28"/>
        </w:rPr>
      </w:pPr>
      <w:r w:rsidRPr="00A748D0">
        <w:rPr>
          <w:rFonts w:hint="eastAsia"/>
          <w:sz w:val="24"/>
          <w:szCs w:val="28"/>
        </w:rPr>
        <w:lastRenderedPageBreak/>
        <w:t>**特色**：融合技能展示、经验传承与互动体验，凸显汽车维修专业的实践魅力与职业价值。</w:t>
      </w:r>
    </w:p>
    <w:p w14:paraId="35DA53A8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2.简述信息安全的5个要素并简单解释</w:t>
      </w:r>
    </w:p>
    <w:p w14:paraId="01AB94A7" w14:textId="76DF7188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(1)保密性</w:t>
      </w:r>
      <w:r w:rsidR="000430A8">
        <w:rPr>
          <w:rFonts w:hint="eastAsia"/>
          <w:sz w:val="24"/>
          <w:szCs w:val="28"/>
        </w:rPr>
        <w:t>:</w:t>
      </w:r>
      <w:r w:rsidRPr="00D22226">
        <w:rPr>
          <w:rFonts w:hint="eastAsia"/>
          <w:sz w:val="24"/>
          <w:szCs w:val="28"/>
        </w:rPr>
        <w:t>是指确保信息不被未授权的个人、实体或进程所访问或使用。</w:t>
      </w:r>
    </w:p>
    <w:p w14:paraId="7A1BDA94" w14:textId="32C97D7A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2)完整性</w:t>
      </w:r>
      <w:r w:rsidR="000430A8">
        <w:rPr>
          <w:rFonts w:hint="eastAsia"/>
          <w:sz w:val="24"/>
          <w:szCs w:val="28"/>
        </w:rPr>
        <w:t>:</w:t>
      </w:r>
      <w:r w:rsidRPr="00D22226">
        <w:rPr>
          <w:rFonts w:hint="eastAsia"/>
          <w:sz w:val="24"/>
          <w:szCs w:val="28"/>
        </w:rPr>
        <w:t>是指信息在传输、存储和处理过程中不被未经投权地算改或损坏。</w:t>
      </w:r>
    </w:p>
    <w:p w14:paraId="199D4CB7" w14:textId="33F94BC5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3) 可用性：是指确保授权的用户能够及时、可靠地访问和使用信息。</w:t>
      </w:r>
    </w:p>
    <w:p w14:paraId="4294C027" w14:textId="67FB6FB4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4）真实性：确保信息的来源和内容是真实可靠的，防止信息被伪造或篡改。</w:t>
      </w:r>
    </w:p>
    <w:p w14:paraId="5F9C706F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四、综合题（每题20分，共20分）</w:t>
      </w:r>
    </w:p>
    <w:p w14:paraId="0F922B1E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阅读以下Python代码，回答问题：</w:t>
      </w:r>
    </w:p>
    <w:p w14:paraId="758CDABD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A=11</w:t>
      </w:r>
    </w:p>
    <w:p w14:paraId="37B07162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B=18</w:t>
      </w:r>
    </w:p>
    <w:p w14:paraId="06FA85A9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for i in range(0,11,2):</w:t>
      </w:r>
    </w:p>
    <w:p w14:paraId="53E65BB1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if(A%2==0):</w:t>
      </w:r>
    </w:p>
    <w:p w14:paraId="47587116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    A=A+1</w:t>
      </w:r>
    </w:p>
    <w:p w14:paraId="26F74664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    B=B+1</w:t>
      </w:r>
    </w:p>
    <w:p w14:paraId="7754254B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if(B%2==0):</w:t>
      </w:r>
    </w:p>
    <w:p w14:paraId="7227AC93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    A=A+1</w:t>
      </w:r>
    </w:p>
    <w:p w14:paraId="771466D4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    B=B+1</w:t>
      </w:r>
    </w:p>
    <w:p w14:paraId="64B9D4B7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lastRenderedPageBreak/>
        <w:t xml:space="preserve">        print(A)</w:t>
      </w:r>
    </w:p>
    <w:p w14:paraId="48225A81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 xml:space="preserve">        print(B)</w:t>
      </w:r>
    </w:p>
    <w:p w14:paraId="68F6E186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(1)该代码结束时一共执行了多少次循环？6</w:t>
      </w:r>
    </w:p>
    <w:p w14:paraId="6236C9A3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(2)结束时，A和B的值分别为多少？22,29</w:t>
      </w:r>
    </w:p>
    <w:p w14:paraId="6AE26AFF" w14:textId="77777777" w:rsidR="00D2222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(3)该代码运用了哪些编程结构？选择结构、循环结构</w:t>
      </w:r>
    </w:p>
    <w:p w14:paraId="755C9E0C" w14:textId="0B2FB15A" w:rsidR="004D0966" w:rsidRPr="00D22226" w:rsidRDefault="00D22226" w:rsidP="00D22226">
      <w:pPr>
        <w:rPr>
          <w:rFonts w:hint="eastAsia"/>
          <w:sz w:val="24"/>
          <w:szCs w:val="28"/>
        </w:rPr>
      </w:pPr>
      <w:r w:rsidRPr="00D22226">
        <w:rPr>
          <w:rFonts w:hint="eastAsia"/>
          <w:sz w:val="24"/>
          <w:szCs w:val="28"/>
        </w:rPr>
        <w:t>(4)该代码中循环结构的步进是多少？2</w:t>
      </w:r>
    </w:p>
    <w:sectPr w:rsidR="004D0966" w:rsidRPr="00D2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49205" w14:textId="77777777" w:rsidR="009C66C8" w:rsidRDefault="009C66C8" w:rsidP="00F8670B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3520717" w14:textId="77777777" w:rsidR="009C66C8" w:rsidRDefault="009C66C8" w:rsidP="00F8670B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6C2F3" w14:textId="77777777" w:rsidR="009C66C8" w:rsidRDefault="009C66C8" w:rsidP="00F8670B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D4AA245" w14:textId="77777777" w:rsidR="009C66C8" w:rsidRDefault="009C66C8" w:rsidP="00F8670B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AAC"/>
    <w:rsid w:val="000430A8"/>
    <w:rsid w:val="000C1375"/>
    <w:rsid w:val="00270AAC"/>
    <w:rsid w:val="004D0966"/>
    <w:rsid w:val="00715DDA"/>
    <w:rsid w:val="009C66C8"/>
    <w:rsid w:val="00A655D6"/>
    <w:rsid w:val="00A748D0"/>
    <w:rsid w:val="00BA42F0"/>
    <w:rsid w:val="00D22226"/>
    <w:rsid w:val="00F8670B"/>
    <w:rsid w:val="00FE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2FE569"/>
  <w15:chartTrackingRefBased/>
  <w15:docId w15:val="{3AC095E4-8BDE-41C0-BB29-B58ABE09B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70AA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0A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0AA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0AA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0AA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0AA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0AA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0AA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0AA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70AA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70A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70A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70AA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70AA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70AA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70AA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70AA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70AA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70AA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70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0AA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70AA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0A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70AA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0AA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70AA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70A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70AA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70AA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8670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8670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8670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86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1967</Words>
  <Characters>2205</Characters>
  <Application>Microsoft Office Word</Application>
  <DocSecurity>0</DocSecurity>
  <Lines>99</Lines>
  <Paragraphs>76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橘 胖</dc:creator>
  <cp:keywords/>
  <dc:description/>
  <cp:lastModifiedBy>橘 胖</cp:lastModifiedBy>
  <cp:revision>2</cp:revision>
  <dcterms:created xsi:type="dcterms:W3CDTF">2025-06-05T12:09:00Z</dcterms:created>
  <dcterms:modified xsi:type="dcterms:W3CDTF">2025-06-05T12:09:00Z</dcterms:modified>
</cp:coreProperties>
</file>